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33A5" w14:textId="7FC2BA8B" w:rsidR="00CC2358" w:rsidRPr="00272958" w:rsidRDefault="00E30A8F" w:rsidP="00FA409E">
      <w:pPr>
        <w:jc w:val="center"/>
        <w:rPr>
          <w:rFonts w:ascii="Helvetica" w:hAnsi="Helvetica"/>
          <w:b/>
          <w:sz w:val="28"/>
          <w:szCs w:val="28"/>
        </w:rPr>
      </w:pPr>
      <w:r w:rsidRPr="00272958">
        <w:rPr>
          <w:rFonts w:ascii="Helvetica" w:hAnsi="Helvetica"/>
          <w:b/>
          <w:sz w:val="28"/>
          <w:szCs w:val="28"/>
        </w:rPr>
        <w:t>South Texas College</w:t>
      </w:r>
    </w:p>
    <w:p w14:paraId="7C14C23E" w14:textId="78FEBDFA" w:rsidR="00E30A8F" w:rsidRPr="00272958" w:rsidRDefault="00E30A8F" w:rsidP="00D63F28">
      <w:pPr>
        <w:jc w:val="center"/>
        <w:rPr>
          <w:rFonts w:ascii="Helvetica" w:hAnsi="Helvetica"/>
          <w:sz w:val="28"/>
          <w:szCs w:val="28"/>
        </w:rPr>
      </w:pPr>
      <w:r w:rsidRPr="00272958">
        <w:rPr>
          <w:rFonts w:ascii="Helvetica" w:hAnsi="Helvetica"/>
          <w:sz w:val="28"/>
          <w:szCs w:val="28"/>
        </w:rPr>
        <w:t>December 2019 News Center</w:t>
      </w:r>
    </w:p>
    <w:p w14:paraId="5FCB238B" w14:textId="77777777" w:rsidR="00BB3775" w:rsidRPr="003900A5" w:rsidRDefault="00BB3775" w:rsidP="00D63F28">
      <w:pPr>
        <w:jc w:val="center"/>
        <w:rPr>
          <w:rFonts w:ascii="Helvetica" w:hAnsi="Helvetica"/>
          <w:color w:val="000000" w:themeColor="text1"/>
        </w:rPr>
      </w:pPr>
    </w:p>
    <w:p w14:paraId="77571D22" w14:textId="5D46DDA8" w:rsidR="00D01DFA" w:rsidRPr="003900A5" w:rsidRDefault="003900A5" w:rsidP="00894E03">
      <w:pPr>
        <w:rPr>
          <w:rFonts w:ascii="Helvetica" w:hAnsi="Helvetica" w:cs="Times New Roman"/>
          <w:color w:val="000000" w:themeColor="text1"/>
        </w:rPr>
      </w:pPr>
      <w:r w:rsidRPr="003900A5">
        <w:rPr>
          <w:rFonts w:ascii="Helvetica" w:hAnsi="Helvetica"/>
          <w:b/>
          <w:color w:val="000000" w:themeColor="text1"/>
        </w:rPr>
        <w:t>South Texas College celebrates Board Appreciation Month</w:t>
      </w:r>
    </w:p>
    <w:p w14:paraId="295E5056"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South Texas College Chairman Paul R. Rodriguez knows that to be a member of the Board of Trustees, one has to be dedicated to uplifting their community. At STC, they are able to do so through the power of workforce-driven education.</w:t>
      </w:r>
    </w:p>
    <w:p w14:paraId="223CB555"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“I know what it’s like to work with a good education system,” says Rodriguez, who served on the board of the Sharyland Independent School District for nine years before being elected to the South Texas College board in 2012. “STC had a great reputation, and was growing.”</w:t>
      </w:r>
    </w:p>
    <w:p w14:paraId="0E05394D"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Through his experience with the Rio Grande Valley Chamber of Commerce and various other economic development organizations, the former banking CEO was well aware of South Texas College’s strong presence in the community. Every time a workforce need surfaced, it seemed to Rodriguez, one particular institution was up to the task.</w:t>
      </w:r>
      <w:bookmarkStart w:id="0" w:name="_GoBack"/>
      <w:bookmarkEnd w:id="0"/>
    </w:p>
    <w:p w14:paraId="7973F405"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“Invariably, we’d run into areas where STC was a major partner,” says Rodriguez. He has noticed a “night-and-day” change in the economic outlook of the region since STC’s foundation in 1993. “It’s important that we maintain the focus of the college, as quite frankly, an economic engine.”</w:t>
      </w:r>
    </w:p>
    <w:p w14:paraId="48E9440D" w14:textId="0A5B63D6" w:rsidR="003900A5" w:rsidRPr="003900A5" w:rsidRDefault="003900A5" w:rsidP="003900A5">
      <w:pPr>
        <w:spacing w:before="180"/>
        <w:rPr>
          <w:rFonts w:ascii="Helvetica" w:eastAsia="Times New Roman" w:hAnsi="Helvetica" w:cs="Tahoma"/>
          <w:color w:val="000000" w:themeColor="text1"/>
        </w:rPr>
      </w:pPr>
      <w:r w:rsidRPr="003900A5">
        <w:rPr>
          <w:rFonts w:ascii="Helvetica" w:eastAsia="Times New Roman" w:hAnsi="Helvetica" w:cs="Tahoma"/>
          <w:color w:val="000000" w:themeColor="text1"/>
        </w:rPr>
        <w:t>This Board Appreciation Month, Chairman Rodriguez reflects on what it means to be a board member. Rodriguez currently oversees a busy agenda which includes representing STC in the community and advancing the College’s programs on both economic and political fronts. It is a role that takes passion and grit.</w:t>
      </w:r>
    </w:p>
    <w:p w14:paraId="376127B4"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Rodriguez is most proud of three recent accomplishments by the board, which include</w:t>
      </w:r>
    </w:p>
    <w:p w14:paraId="253CFAEF"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saving students and taxpayers millions with pioneering efforts in Early College High School, collaborating with the Texas Workforce Commission on classroom-to-career pathways and apprenticeships, and paving the way for the game-changing Regional Center for Public Safety Excellence (RCPSE).</w:t>
      </w:r>
    </w:p>
    <w:p w14:paraId="2F7374CC"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The RCPSE began as a joint effort with the City of Pharr and Pharr-San Juan-Alamo Independent School District, in response to surging demand for law enforcement and public safety professionals. In its first year of operation, the center has expanded to include training for federal agencies, in addition to the local and state bodies it was established to serve.</w:t>
      </w:r>
    </w:p>
    <w:p w14:paraId="7B548501"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“It’s really grown significantly before us,” says Rodriguez, who credits the herculean efforts of college, school district, and agency partners for the Center’s quick success.</w:t>
      </w:r>
    </w:p>
    <w:p w14:paraId="747F81D4"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“The administration was ‘Johnny-on-the-spot’ [and] the partners bellied up to the bar and really made it happen.”</w:t>
      </w:r>
    </w:p>
    <w:p w14:paraId="5AA495A1"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lastRenderedPageBreak/>
        <w:t>When reflecting on the impact of the board at South Texas College, Rodriguez recalls memories of the region from 50 years ago. He talks of a time when unemployment rates in the Rio Grande Valley exceeded 30 percent, with economic opportunity lagging far behind the big cities. When he returned to the area after his college years, “it was still double-digits.”</w:t>
      </w:r>
    </w:p>
    <w:p w14:paraId="770D25D0"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But now, with sectors like healthcare, tech, and manufacturing taking hold in South Texas, regional unemployment rates have plummeted to eight percent and lower. According to the chairman, this is definitively “not an accident.”</w:t>
      </w:r>
    </w:p>
    <w:p w14:paraId="4E70A515"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“When you track the growth of STC and the reduction of the unemployment rate?” states Rodriguez, who then explains that the school districts and economic development commissions in the region played key roles in the region’s economic awakening. “I [was] an economics major — and I </w:t>
      </w:r>
      <w:r w:rsidRPr="003900A5">
        <w:rPr>
          <w:rFonts w:ascii="Helvetica" w:eastAsia="Times New Roman" w:hAnsi="Helvetica" w:cs="Tahoma"/>
          <w:i/>
          <w:iCs/>
          <w:color w:val="000000" w:themeColor="text1"/>
        </w:rPr>
        <w:t>never</w:t>
      </w:r>
      <w:r w:rsidRPr="003900A5">
        <w:rPr>
          <w:rFonts w:ascii="Helvetica" w:eastAsia="Times New Roman" w:hAnsi="Helvetica" w:cs="Tahoma"/>
          <w:color w:val="000000" w:themeColor="text1"/>
        </w:rPr>
        <w:t> would have imagined single-digit unemployment levels [here].”</w:t>
      </w:r>
    </w:p>
    <w:p w14:paraId="5279EEAB"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The future is bright for the South Texas College board. And the momentum doesn’t stop there, with new developments always on their fingertips. Most recently, the College approved a Bachelor’s degree in Nursing — leading in Texas with </w:t>
      </w:r>
      <w:r w:rsidRPr="003900A5">
        <w:rPr>
          <w:rFonts w:ascii="Helvetica" w:eastAsia="Times New Roman" w:hAnsi="Helvetica" w:cs="Tahoma"/>
          <w:i/>
          <w:iCs/>
          <w:color w:val="000000" w:themeColor="text1"/>
        </w:rPr>
        <w:t>five</w:t>
      </w:r>
      <w:r w:rsidRPr="003900A5">
        <w:rPr>
          <w:rFonts w:ascii="Helvetica" w:eastAsia="Times New Roman" w:hAnsi="Helvetica" w:cs="Tahoma"/>
          <w:color w:val="000000" w:themeColor="text1"/>
        </w:rPr>
        <w:t> bachelor’s degrees.</w:t>
      </w:r>
    </w:p>
    <w:p w14:paraId="2AC6005F"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“A lot of people were skeptical,” he says about the first-of-this-kind community college Bachelor’s degree pathways. “[Now] we’re up to five programs.”</w:t>
      </w:r>
    </w:p>
    <w:p w14:paraId="090905B8"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The Board continues to collaborate with industry leaders and the Texas Workforce Commission to identify new areas for workforce preparedness and economic growth. Currently, Rodriguez and his colleagues are working on a plan to enhance associate degree-level IT offerings, especially in the quickly growing field of cybersecurity.</w:t>
      </w:r>
    </w:p>
    <w:p w14:paraId="3A2D2914"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“Our students are in great demand,” he says about the new Cybersecurity Specialist pathway. “You can get out of that program and they’re waiting for you — in governments, colleges, financial institutions…”</w:t>
      </w:r>
    </w:p>
    <w:p w14:paraId="718DB7CF" w14:textId="77777777"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Members of the board work with an urgency forged by their diverse experience and skill sets. Rodriguez is a true believer in the College’s one-of-a-kind ability to embody the traditional “South Texas spirit.”</w:t>
      </w:r>
    </w:p>
    <w:p w14:paraId="64D16E58" w14:textId="755FBEF4" w:rsidR="003900A5" w:rsidRPr="003900A5" w:rsidRDefault="003900A5" w:rsidP="003900A5">
      <w:pPr>
        <w:spacing w:before="180" w:after="180"/>
        <w:rPr>
          <w:rFonts w:ascii="Helvetica" w:eastAsia="Times New Roman" w:hAnsi="Helvetica" w:cs="Tahoma"/>
          <w:color w:val="000000" w:themeColor="text1"/>
        </w:rPr>
      </w:pPr>
      <w:r w:rsidRPr="003900A5">
        <w:rPr>
          <w:rFonts w:ascii="Helvetica" w:eastAsia="Times New Roman" w:hAnsi="Helvetica" w:cs="Tahoma"/>
          <w:color w:val="000000" w:themeColor="text1"/>
        </w:rPr>
        <w:t>“There’s no question that the College started out as one thing, and became something else,” he says about STC’s successful transition from trade school to all-out economic engine. “We don't know what we’re going to be looking at in five to 10 years [but] we’re very fortunate to have the leadership we have.”</w:t>
      </w:r>
    </w:p>
    <w:p w14:paraId="63B1BBD4" w14:textId="77777777" w:rsidR="00E32960" w:rsidRPr="003900A5" w:rsidRDefault="00E32960" w:rsidP="004039E2">
      <w:pPr>
        <w:rPr>
          <w:rFonts w:ascii="Helvetica" w:hAnsi="Helvetica" w:cs="Times New Roman"/>
        </w:rPr>
      </w:pPr>
    </w:p>
    <w:sectPr w:rsidR="00E32960" w:rsidRPr="003900A5" w:rsidSect="00156AA7">
      <w:headerReference w:type="default" r:id="rId7"/>
      <w:footerReference w:type="default" r:id="rId8"/>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56E9" w14:textId="77777777" w:rsidR="0091198E" w:rsidRDefault="0091198E" w:rsidP="00751725">
      <w:r>
        <w:separator/>
      </w:r>
    </w:p>
  </w:endnote>
  <w:endnote w:type="continuationSeparator" w:id="0">
    <w:p w14:paraId="65A06D72" w14:textId="77777777" w:rsidR="0091198E" w:rsidRDefault="0091198E"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2D83" w14:textId="77777777" w:rsidR="0091198E" w:rsidRDefault="0091198E" w:rsidP="00751725">
      <w:r>
        <w:separator/>
      </w:r>
    </w:p>
  </w:footnote>
  <w:footnote w:type="continuationSeparator" w:id="0">
    <w:p w14:paraId="0DE5C6A9" w14:textId="77777777" w:rsidR="0091198E" w:rsidRDefault="0091198E"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202BE"/>
    <w:multiLevelType w:val="multilevel"/>
    <w:tmpl w:val="CE5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C4385"/>
    <w:multiLevelType w:val="multilevel"/>
    <w:tmpl w:val="0D8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829C5"/>
    <w:multiLevelType w:val="multilevel"/>
    <w:tmpl w:val="542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42062"/>
    <w:multiLevelType w:val="multilevel"/>
    <w:tmpl w:val="2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957D3"/>
    <w:multiLevelType w:val="multilevel"/>
    <w:tmpl w:val="1BD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26660"/>
    <w:multiLevelType w:val="multilevel"/>
    <w:tmpl w:val="7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5632CE"/>
    <w:multiLevelType w:val="hybridMultilevel"/>
    <w:tmpl w:val="F324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16A72"/>
    <w:multiLevelType w:val="hybridMultilevel"/>
    <w:tmpl w:val="959E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1"/>
  </w:num>
  <w:num w:numId="4">
    <w:abstractNumId w:val="14"/>
  </w:num>
  <w:num w:numId="5">
    <w:abstractNumId w:val="20"/>
  </w:num>
  <w:num w:numId="6">
    <w:abstractNumId w:val="19"/>
  </w:num>
  <w:num w:numId="7">
    <w:abstractNumId w:val="8"/>
  </w:num>
  <w:num w:numId="8">
    <w:abstractNumId w:val="6"/>
  </w:num>
  <w:num w:numId="9">
    <w:abstractNumId w:val="3"/>
  </w:num>
  <w:num w:numId="10">
    <w:abstractNumId w:val="1"/>
  </w:num>
  <w:num w:numId="11">
    <w:abstractNumId w:val="25"/>
  </w:num>
  <w:num w:numId="12">
    <w:abstractNumId w:val="9"/>
  </w:num>
  <w:num w:numId="13">
    <w:abstractNumId w:val="10"/>
  </w:num>
  <w:num w:numId="14">
    <w:abstractNumId w:val="16"/>
  </w:num>
  <w:num w:numId="15">
    <w:abstractNumId w:val="24"/>
  </w:num>
  <w:num w:numId="16">
    <w:abstractNumId w:val="27"/>
  </w:num>
  <w:num w:numId="17">
    <w:abstractNumId w:val="13"/>
  </w:num>
  <w:num w:numId="18">
    <w:abstractNumId w:val="22"/>
  </w:num>
  <w:num w:numId="19">
    <w:abstractNumId w:val="7"/>
  </w:num>
  <w:num w:numId="20">
    <w:abstractNumId w:val="15"/>
  </w:num>
  <w:num w:numId="21">
    <w:abstractNumId w:val="5"/>
  </w:num>
  <w:num w:numId="22">
    <w:abstractNumId w:val="17"/>
  </w:num>
  <w:num w:numId="23">
    <w:abstractNumId w:val="4"/>
  </w:num>
  <w:num w:numId="24">
    <w:abstractNumId w:val="12"/>
  </w:num>
  <w:num w:numId="25">
    <w:abstractNumId w:val="29"/>
  </w:num>
  <w:num w:numId="26">
    <w:abstractNumId w:val="2"/>
  </w:num>
  <w:num w:numId="27">
    <w:abstractNumId w:val="23"/>
  </w:num>
  <w:num w:numId="28">
    <w:abstractNumId w:val="26"/>
  </w:num>
  <w:num w:numId="29">
    <w:abstractNumId w:val="11"/>
  </w:num>
  <w:num w:numId="30">
    <w:abstractNumId w:val="18"/>
  </w:num>
  <w:num w:numId="31">
    <w:abstractNumId w:val="31"/>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24D0F"/>
    <w:rsid w:val="000520F5"/>
    <w:rsid w:val="00060018"/>
    <w:rsid w:val="00064023"/>
    <w:rsid w:val="0006541A"/>
    <w:rsid w:val="00075BC1"/>
    <w:rsid w:val="00077397"/>
    <w:rsid w:val="0007777B"/>
    <w:rsid w:val="00090C79"/>
    <w:rsid w:val="00094B60"/>
    <w:rsid w:val="000A7977"/>
    <w:rsid w:val="000B26D4"/>
    <w:rsid w:val="000C2D48"/>
    <w:rsid w:val="000C54E7"/>
    <w:rsid w:val="000D4AC6"/>
    <w:rsid w:val="000D5BA3"/>
    <w:rsid w:val="000D66D7"/>
    <w:rsid w:val="000F068A"/>
    <w:rsid w:val="000F143F"/>
    <w:rsid w:val="00106DCF"/>
    <w:rsid w:val="00113337"/>
    <w:rsid w:val="0012192D"/>
    <w:rsid w:val="00126BEE"/>
    <w:rsid w:val="001355CA"/>
    <w:rsid w:val="00140BCE"/>
    <w:rsid w:val="0014570C"/>
    <w:rsid w:val="00151757"/>
    <w:rsid w:val="001562B9"/>
    <w:rsid w:val="00156AA7"/>
    <w:rsid w:val="00166503"/>
    <w:rsid w:val="00174432"/>
    <w:rsid w:val="00175C69"/>
    <w:rsid w:val="00183726"/>
    <w:rsid w:val="001930CC"/>
    <w:rsid w:val="001A5EBA"/>
    <w:rsid w:val="001A63C4"/>
    <w:rsid w:val="001A6609"/>
    <w:rsid w:val="001B5868"/>
    <w:rsid w:val="001E35E0"/>
    <w:rsid w:val="001E5D21"/>
    <w:rsid w:val="001E6705"/>
    <w:rsid w:val="001F0C59"/>
    <w:rsid w:val="001F1486"/>
    <w:rsid w:val="001F455D"/>
    <w:rsid w:val="0020125A"/>
    <w:rsid w:val="00211772"/>
    <w:rsid w:val="0025380B"/>
    <w:rsid w:val="00263686"/>
    <w:rsid w:val="00264B31"/>
    <w:rsid w:val="002652E8"/>
    <w:rsid w:val="0026756C"/>
    <w:rsid w:val="00272958"/>
    <w:rsid w:val="00286CB3"/>
    <w:rsid w:val="002907DB"/>
    <w:rsid w:val="00292012"/>
    <w:rsid w:val="0029408F"/>
    <w:rsid w:val="002A7067"/>
    <w:rsid w:val="002B11FB"/>
    <w:rsid w:val="002B3A31"/>
    <w:rsid w:val="002B6415"/>
    <w:rsid w:val="002C1149"/>
    <w:rsid w:val="002C21E7"/>
    <w:rsid w:val="002C4F58"/>
    <w:rsid w:val="002D0B68"/>
    <w:rsid w:val="002D0EF7"/>
    <w:rsid w:val="002D1FB6"/>
    <w:rsid w:val="002D3281"/>
    <w:rsid w:val="002E0020"/>
    <w:rsid w:val="002E20D6"/>
    <w:rsid w:val="002E7F7C"/>
    <w:rsid w:val="0030583C"/>
    <w:rsid w:val="00314177"/>
    <w:rsid w:val="00324B0D"/>
    <w:rsid w:val="003260C9"/>
    <w:rsid w:val="00335243"/>
    <w:rsid w:val="0034090B"/>
    <w:rsid w:val="0034448A"/>
    <w:rsid w:val="00350141"/>
    <w:rsid w:val="003505D2"/>
    <w:rsid w:val="0036131B"/>
    <w:rsid w:val="00362487"/>
    <w:rsid w:val="003665A9"/>
    <w:rsid w:val="00367268"/>
    <w:rsid w:val="00370E27"/>
    <w:rsid w:val="0037606E"/>
    <w:rsid w:val="003802BE"/>
    <w:rsid w:val="00380F30"/>
    <w:rsid w:val="00383EC7"/>
    <w:rsid w:val="003900A5"/>
    <w:rsid w:val="00397AF9"/>
    <w:rsid w:val="003A476E"/>
    <w:rsid w:val="003A77F4"/>
    <w:rsid w:val="003B47B2"/>
    <w:rsid w:val="003D5420"/>
    <w:rsid w:val="003F0C88"/>
    <w:rsid w:val="003F17F8"/>
    <w:rsid w:val="003F6FCA"/>
    <w:rsid w:val="004039E2"/>
    <w:rsid w:val="00410E00"/>
    <w:rsid w:val="00413E32"/>
    <w:rsid w:val="00414308"/>
    <w:rsid w:val="0042112D"/>
    <w:rsid w:val="004240B6"/>
    <w:rsid w:val="004271DF"/>
    <w:rsid w:val="00431309"/>
    <w:rsid w:val="00442A76"/>
    <w:rsid w:val="00447366"/>
    <w:rsid w:val="00452490"/>
    <w:rsid w:val="004636B1"/>
    <w:rsid w:val="004660E3"/>
    <w:rsid w:val="00470C1B"/>
    <w:rsid w:val="004710F7"/>
    <w:rsid w:val="00485ECA"/>
    <w:rsid w:val="00486181"/>
    <w:rsid w:val="00491033"/>
    <w:rsid w:val="0049211A"/>
    <w:rsid w:val="00493D85"/>
    <w:rsid w:val="004B1AA1"/>
    <w:rsid w:val="004B20F8"/>
    <w:rsid w:val="004B5679"/>
    <w:rsid w:val="004C50CF"/>
    <w:rsid w:val="004C601D"/>
    <w:rsid w:val="004C6129"/>
    <w:rsid w:val="004D4C3C"/>
    <w:rsid w:val="004D51EE"/>
    <w:rsid w:val="004D70AA"/>
    <w:rsid w:val="004D7DBF"/>
    <w:rsid w:val="004E19D0"/>
    <w:rsid w:val="004E6B2E"/>
    <w:rsid w:val="004F17AC"/>
    <w:rsid w:val="004F198C"/>
    <w:rsid w:val="004F1E9B"/>
    <w:rsid w:val="004F2BE3"/>
    <w:rsid w:val="004F440C"/>
    <w:rsid w:val="004F70EF"/>
    <w:rsid w:val="005006BC"/>
    <w:rsid w:val="005057CA"/>
    <w:rsid w:val="00510D6D"/>
    <w:rsid w:val="00511E09"/>
    <w:rsid w:val="00516E1B"/>
    <w:rsid w:val="00534B18"/>
    <w:rsid w:val="00537CA5"/>
    <w:rsid w:val="00537D58"/>
    <w:rsid w:val="005455F8"/>
    <w:rsid w:val="005501F6"/>
    <w:rsid w:val="00556B4D"/>
    <w:rsid w:val="005600FF"/>
    <w:rsid w:val="00561BA7"/>
    <w:rsid w:val="00574FA8"/>
    <w:rsid w:val="005776CB"/>
    <w:rsid w:val="0057786D"/>
    <w:rsid w:val="005819BE"/>
    <w:rsid w:val="00584673"/>
    <w:rsid w:val="0058667D"/>
    <w:rsid w:val="005914D2"/>
    <w:rsid w:val="00595572"/>
    <w:rsid w:val="005A2DEF"/>
    <w:rsid w:val="005B55FF"/>
    <w:rsid w:val="005C5F2E"/>
    <w:rsid w:val="005C6264"/>
    <w:rsid w:val="005D1919"/>
    <w:rsid w:val="005E2D8C"/>
    <w:rsid w:val="005F34F3"/>
    <w:rsid w:val="005F48DB"/>
    <w:rsid w:val="005F67B5"/>
    <w:rsid w:val="00601896"/>
    <w:rsid w:val="006066C8"/>
    <w:rsid w:val="00607D47"/>
    <w:rsid w:val="00610763"/>
    <w:rsid w:val="006133F7"/>
    <w:rsid w:val="00616CD5"/>
    <w:rsid w:val="006258C5"/>
    <w:rsid w:val="00627FE3"/>
    <w:rsid w:val="00635015"/>
    <w:rsid w:val="006373EC"/>
    <w:rsid w:val="00641704"/>
    <w:rsid w:val="006442AD"/>
    <w:rsid w:val="006541CB"/>
    <w:rsid w:val="00654A37"/>
    <w:rsid w:val="006554C9"/>
    <w:rsid w:val="00657654"/>
    <w:rsid w:val="00675564"/>
    <w:rsid w:val="006912F6"/>
    <w:rsid w:val="006968B5"/>
    <w:rsid w:val="006A3885"/>
    <w:rsid w:val="006B2FA8"/>
    <w:rsid w:val="006B7D63"/>
    <w:rsid w:val="006C179E"/>
    <w:rsid w:val="006C67AF"/>
    <w:rsid w:val="006C7A96"/>
    <w:rsid w:val="006E271F"/>
    <w:rsid w:val="006E2CD2"/>
    <w:rsid w:val="006E4455"/>
    <w:rsid w:val="006E4AAA"/>
    <w:rsid w:val="006E5425"/>
    <w:rsid w:val="006E77AF"/>
    <w:rsid w:val="0070245E"/>
    <w:rsid w:val="00703704"/>
    <w:rsid w:val="00710063"/>
    <w:rsid w:val="00725904"/>
    <w:rsid w:val="007306FD"/>
    <w:rsid w:val="007328BD"/>
    <w:rsid w:val="007340F1"/>
    <w:rsid w:val="007374A0"/>
    <w:rsid w:val="007468E3"/>
    <w:rsid w:val="00751725"/>
    <w:rsid w:val="00751C70"/>
    <w:rsid w:val="00755496"/>
    <w:rsid w:val="00762E72"/>
    <w:rsid w:val="00763869"/>
    <w:rsid w:val="0076507D"/>
    <w:rsid w:val="00766495"/>
    <w:rsid w:val="007766AF"/>
    <w:rsid w:val="00796F67"/>
    <w:rsid w:val="007A32A1"/>
    <w:rsid w:val="007B080D"/>
    <w:rsid w:val="007B0FBE"/>
    <w:rsid w:val="007B394A"/>
    <w:rsid w:val="007C4392"/>
    <w:rsid w:val="007C49AC"/>
    <w:rsid w:val="007C7C1C"/>
    <w:rsid w:val="007D01A8"/>
    <w:rsid w:val="007D1EC8"/>
    <w:rsid w:val="007E5B23"/>
    <w:rsid w:val="007E6740"/>
    <w:rsid w:val="007F4B33"/>
    <w:rsid w:val="00810FBD"/>
    <w:rsid w:val="0081502A"/>
    <w:rsid w:val="00817459"/>
    <w:rsid w:val="00820199"/>
    <w:rsid w:val="00830F35"/>
    <w:rsid w:val="00834559"/>
    <w:rsid w:val="00834BA3"/>
    <w:rsid w:val="0085650A"/>
    <w:rsid w:val="0085784E"/>
    <w:rsid w:val="008608B7"/>
    <w:rsid w:val="0086190C"/>
    <w:rsid w:val="008742FB"/>
    <w:rsid w:val="008805FB"/>
    <w:rsid w:val="00894E03"/>
    <w:rsid w:val="008973DE"/>
    <w:rsid w:val="008A516D"/>
    <w:rsid w:val="008A681A"/>
    <w:rsid w:val="008B6953"/>
    <w:rsid w:val="008C2685"/>
    <w:rsid w:val="008D672F"/>
    <w:rsid w:val="008E2B41"/>
    <w:rsid w:val="008E4D0F"/>
    <w:rsid w:val="008E51D0"/>
    <w:rsid w:val="008E59D0"/>
    <w:rsid w:val="008E7BC0"/>
    <w:rsid w:val="00901D09"/>
    <w:rsid w:val="0091198E"/>
    <w:rsid w:val="00922643"/>
    <w:rsid w:val="0092309A"/>
    <w:rsid w:val="00923C45"/>
    <w:rsid w:val="00925AB9"/>
    <w:rsid w:val="00935D68"/>
    <w:rsid w:val="00945164"/>
    <w:rsid w:val="00957956"/>
    <w:rsid w:val="00972DB1"/>
    <w:rsid w:val="009779ED"/>
    <w:rsid w:val="00990C50"/>
    <w:rsid w:val="009A53AF"/>
    <w:rsid w:val="009A5424"/>
    <w:rsid w:val="009B1EE4"/>
    <w:rsid w:val="009B4B1D"/>
    <w:rsid w:val="009C127E"/>
    <w:rsid w:val="009D2CDE"/>
    <w:rsid w:val="009E0639"/>
    <w:rsid w:val="009E6D63"/>
    <w:rsid w:val="009F2EAC"/>
    <w:rsid w:val="009F7B0C"/>
    <w:rsid w:val="00A00711"/>
    <w:rsid w:val="00A04096"/>
    <w:rsid w:val="00A1311C"/>
    <w:rsid w:val="00A16CD4"/>
    <w:rsid w:val="00A22B27"/>
    <w:rsid w:val="00A23D6D"/>
    <w:rsid w:val="00A312C5"/>
    <w:rsid w:val="00A34E32"/>
    <w:rsid w:val="00A500C3"/>
    <w:rsid w:val="00A50D8E"/>
    <w:rsid w:val="00A51A0C"/>
    <w:rsid w:val="00A523A9"/>
    <w:rsid w:val="00A52AB6"/>
    <w:rsid w:val="00A5310E"/>
    <w:rsid w:val="00A55810"/>
    <w:rsid w:val="00A56A55"/>
    <w:rsid w:val="00A56C51"/>
    <w:rsid w:val="00A67036"/>
    <w:rsid w:val="00A67090"/>
    <w:rsid w:val="00A67C78"/>
    <w:rsid w:val="00A701F6"/>
    <w:rsid w:val="00A72B5E"/>
    <w:rsid w:val="00A73512"/>
    <w:rsid w:val="00A74B6F"/>
    <w:rsid w:val="00A778FC"/>
    <w:rsid w:val="00A90C34"/>
    <w:rsid w:val="00A92A33"/>
    <w:rsid w:val="00A92B82"/>
    <w:rsid w:val="00A9794D"/>
    <w:rsid w:val="00AC7ACB"/>
    <w:rsid w:val="00AD088B"/>
    <w:rsid w:val="00AE3BEA"/>
    <w:rsid w:val="00AE3C1C"/>
    <w:rsid w:val="00AE6944"/>
    <w:rsid w:val="00AF0CC1"/>
    <w:rsid w:val="00B10FFA"/>
    <w:rsid w:val="00B1241B"/>
    <w:rsid w:val="00B24133"/>
    <w:rsid w:val="00B2672F"/>
    <w:rsid w:val="00B3734F"/>
    <w:rsid w:val="00B41909"/>
    <w:rsid w:val="00B42E5B"/>
    <w:rsid w:val="00B446FA"/>
    <w:rsid w:val="00B574F1"/>
    <w:rsid w:val="00B61F62"/>
    <w:rsid w:val="00B83485"/>
    <w:rsid w:val="00B969DB"/>
    <w:rsid w:val="00BA276E"/>
    <w:rsid w:val="00BA3835"/>
    <w:rsid w:val="00BA6B40"/>
    <w:rsid w:val="00BB0EDF"/>
    <w:rsid w:val="00BB3775"/>
    <w:rsid w:val="00BB7D7A"/>
    <w:rsid w:val="00BC05C0"/>
    <w:rsid w:val="00BD27FD"/>
    <w:rsid w:val="00BD70F8"/>
    <w:rsid w:val="00BE6D65"/>
    <w:rsid w:val="00BF17E9"/>
    <w:rsid w:val="00BF79A1"/>
    <w:rsid w:val="00C07B2D"/>
    <w:rsid w:val="00C201B4"/>
    <w:rsid w:val="00C3177F"/>
    <w:rsid w:val="00C3473B"/>
    <w:rsid w:val="00C37AA2"/>
    <w:rsid w:val="00C51A9F"/>
    <w:rsid w:val="00C5295C"/>
    <w:rsid w:val="00C60A73"/>
    <w:rsid w:val="00C61275"/>
    <w:rsid w:val="00C64C83"/>
    <w:rsid w:val="00C65B85"/>
    <w:rsid w:val="00C66882"/>
    <w:rsid w:val="00C745FA"/>
    <w:rsid w:val="00C83DB5"/>
    <w:rsid w:val="00C91332"/>
    <w:rsid w:val="00C91A53"/>
    <w:rsid w:val="00CA4AA7"/>
    <w:rsid w:val="00CA65F2"/>
    <w:rsid w:val="00CC2358"/>
    <w:rsid w:val="00CD6216"/>
    <w:rsid w:val="00CD7A45"/>
    <w:rsid w:val="00CE3A5B"/>
    <w:rsid w:val="00CE3B94"/>
    <w:rsid w:val="00CF0DB7"/>
    <w:rsid w:val="00CF1CC1"/>
    <w:rsid w:val="00D01121"/>
    <w:rsid w:val="00D01CA1"/>
    <w:rsid w:val="00D01DFA"/>
    <w:rsid w:val="00D04C85"/>
    <w:rsid w:val="00D1197E"/>
    <w:rsid w:val="00D11FA4"/>
    <w:rsid w:val="00D26CAF"/>
    <w:rsid w:val="00D36E53"/>
    <w:rsid w:val="00D40B01"/>
    <w:rsid w:val="00D410C0"/>
    <w:rsid w:val="00D42F17"/>
    <w:rsid w:val="00D449A0"/>
    <w:rsid w:val="00D55DB6"/>
    <w:rsid w:val="00D61DBD"/>
    <w:rsid w:val="00D63F28"/>
    <w:rsid w:val="00D677E5"/>
    <w:rsid w:val="00D75AA4"/>
    <w:rsid w:val="00DA1443"/>
    <w:rsid w:val="00DA1D05"/>
    <w:rsid w:val="00DC1323"/>
    <w:rsid w:val="00DC7EA0"/>
    <w:rsid w:val="00DF343E"/>
    <w:rsid w:val="00E21E52"/>
    <w:rsid w:val="00E224C2"/>
    <w:rsid w:val="00E24F60"/>
    <w:rsid w:val="00E27248"/>
    <w:rsid w:val="00E30A8F"/>
    <w:rsid w:val="00E31321"/>
    <w:rsid w:val="00E32960"/>
    <w:rsid w:val="00E341BA"/>
    <w:rsid w:val="00E4510F"/>
    <w:rsid w:val="00E64D22"/>
    <w:rsid w:val="00E6788F"/>
    <w:rsid w:val="00E73B70"/>
    <w:rsid w:val="00E76B9B"/>
    <w:rsid w:val="00E772AB"/>
    <w:rsid w:val="00E81120"/>
    <w:rsid w:val="00E81760"/>
    <w:rsid w:val="00E907FC"/>
    <w:rsid w:val="00EA71DF"/>
    <w:rsid w:val="00EB0F42"/>
    <w:rsid w:val="00EB36C9"/>
    <w:rsid w:val="00EB5241"/>
    <w:rsid w:val="00EC2E21"/>
    <w:rsid w:val="00EC4DFA"/>
    <w:rsid w:val="00ED63F9"/>
    <w:rsid w:val="00EE1A43"/>
    <w:rsid w:val="00EE4FDF"/>
    <w:rsid w:val="00EE5DCA"/>
    <w:rsid w:val="00EF1F0F"/>
    <w:rsid w:val="00F022A1"/>
    <w:rsid w:val="00F03836"/>
    <w:rsid w:val="00F169F6"/>
    <w:rsid w:val="00F24A6A"/>
    <w:rsid w:val="00F3161D"/>
    <w:rsid w:val="00F41276"/>
    <w:rsid w:val="00F42E1D"/>
    <w:rsid w:val="00F51539"/>
    <w:rsid w:val="00F5591D"/>
    <w:rsid w:val="00F60B6C"/>
    <w:rsid w:val="00F614C5"/>
    <w:rsid w:val="00F62650"/>
    <w:rsid w:val="00F652AF"/>
    <w:rsid w:val="00F667EF"/>
    <w:rsid w:val="00F743F7"/>
    <w:rsid w:val="00F82051"/>
    <w:rsid w:val="00F83378"/>
    <w:rsid w:val="00F92978"/>
    <w:rsid w:val="00F92ECC"/>
    <w:rsid w:val="00F94673"/>
    <w:rsid w:val="00F964D3"/>
    <w:rsid w:val="00FA409E"/>
    <w:rsid w:val="00FA5212"/>
    <w:rsid w:val="00FC38FB"/>
    <w:rsid w:val="00FE38A7"/>
    <w:rsid w:val="00FE452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F9"/>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paragraph" w:customStyle="1" w:styleId="gmail-m-4530144252787950799msolistparagraph">
    <w:name w:val="gmail-m_-4530144252787950799msolistparagraph"/>
    <w:basedOn w:val="Normal"/>
    <w:rsid w:val="00A92B8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5679"/>
    <w:rPr>
      <w:sz w:val="16"/>
      <w:szCs w:val="16"/>
    </w:rPr>
  </w:style>
  <w:style w:type="paragraph" w:styleId="CommentText">
    <w:name w:val="annotation text"/>
    <w:basedOn w:val="Normal"/>
    <w:link w:val="CommentTextChar"/>
    <w:uiPriority w:val="99"/>
    <w:semiHidden/>
    <w:unhideWhenUsed/>
    <w:rsid w:val="004B5679"/>
    <w:rPr>
      <w:sz w:val="20"/>
      <w:szCs w:val="20"/>
    </w:rPr>
  </w:style>
  <w:style w:type="character" w:customStyle="1" w:styleId="CommentTextChar">
    <w:name w:val="Comment Text Char"/>
    <w:basedOn w:val="DefaultParagraphFont"/>
    <w:link w:val="CommentText"/>
    <w:uiPriority w:val="99"/>
    <w:semiHidden/>
    <w:rsid w:val="004B5679"/>
    <w:rPr>
      <w:sz w:val="20"/>
      <w:szCs w:val="20"/>
    </w:rPr>
  </w:style>
  <w:style w:type="paragraph" w:styleId="CommentSubject">
    <w:name w:val="annotation subject"/>
    <w:basedOn w:val="CommentText"/>
    <w:next w:val="CommentText"/>
    <w:link w:val="CommentSubjectChar"/>
    <w:uiPriority w:val="99"/>
    <w:semiHidden/>
    <w:unhideWhenUsed/>
    <w:rsid w:val="004B5679"/>
    <w:rPr>
      <w:b/>
      <w:bCs/>
    </w:rPr>
  </w:style>
  <w:style w:type="character" w:customStyle="1" w:styleId="CommentSubjectChar">
    <w:name w:val="Comment Subject Char"/>
    <w:basedOn w:val="CommentTextChar"/>
    <w:link w:val="CommentSubject"/>
    <w:uiPriority w:val="99"/>
    <w:semiHidden/>
    <w:rsid w:val="004B5679"/>
    <w:rPr>
      <w:b/>
      <w:bCs/>
      <w:sz w:val="20"/>
      <w:szCs w:val="20"/>
    </w:rPr>
  </w:style>
  <w:style w:type="paragraph" w:styleId="Revision">
    <w:name w:val="Revision"/>
    <w:hidden/>
    <w:uiPriority w:val="99"/>
    <w:semiHidden/>
    <w:rsid w:val="004B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
        <w:div w:id="1124033723">
          <w:marLeft w:val="0"/>
          <w:marRight w:val="0"/>
          <w:marTop w:val="0"/>
          <w:marBottom w:val="0"/>
          <w:divBdr>
            <w:top w:val="none" w:sz="0" w:space="0" w:color="auto"/>
            <w:left w:val="none" w:sz="0" w:space="0" w:color="auto"/>
            <w:bottom w:val="none" w:sz="0" w:space="0" w:color="auto"/>
            <w:right w:val="none" w:sz="0" w:space="0" w:color="auto"/>
          </w:divBdr>
        </w:div>
      </w:divsChild>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3874488">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7148961">
      <w:bodyDiv w:val="1"/>
      <w:marLeft w:val="0"/>
      <w:marRight w:val="0"/>
      <w:marTop w:val="0"/>
      <w:marBottom w:val="0"/>
      <w:divBdr>
        <w:top w:val="none" w:sz="0" w:space="0" w:color="auto"/>
        <w:left w:val="none" w:sz="0" w:space="0" w:color="auto"/>
        <w:bottom w:val="none" w:sz="0" w:space="0" w:color="auto"/>
        <w:right w:val="none" w:sz="0" w:space="0" w:color="auto"/>
      </w:divBdr>
      <w:divsChild>
        <w:div w:id="1312518000">
          <w:marLeft w:val="0"/>
          <w:marRight w:val="0"/>
          <w:marTop w:val="0"/>
          <w:marBottom w:val="600"/>
          <w:divBdr>
            <w:top w:val="none" w:sz="0" w:space="0" w:color="auto"/>
            <w:left w:val="none" w:sz="0" w:space="0" w:color="auto"/>
            <w:bottom w:val="none" w:sz="0" w:space="0" w:color="auto"/>
            <w:right w:val="none" w:sz="0" w:space="0" w:color="auto"/>
          </w:divBdr>
          <w:divsChild>
            <w:div w:id="1929382428">
              <w:marLeft w:val="0"/>
              <w:marRight w:val="0"/>
              <w:marTop w:val="0"/>
              <w:marBottom w:val="0"/>
              <w:divBdr>
                <w:top w:val="none" w:sz="0" w:space="0" w:color="auto"/>
                <w:left w:val="none" w:sz="0" w:space="0" w:color="auto"/>
                <w:bottom w:val="none" w:sz="0" w:space="0" w:color="auto"/>
                <w:right w:val="none" w:sz="0" w:space="0" w:color="auto"/>
              </w:divBdr>
              <w:divsChild>
                <w:div w:id="5077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9511">
          <w:marLeft w:val="0"/>
          <w:marRight w:val="0"/>
          <w:marTop w:val="0"/>
          <w:marBottom w:val="600"/>
          <w:divBdr>
            <w:top w:val="none" w:sz="0" w:space="0" w:color="auto"/>
            <w:left w:val="none" w:sz="0" w:space="0" w:color="auto"/>
            <w:bottom w:val="none" w:sz="0" w:space="0" w:color="auto"/>
            <w:right w:val="none" w:sz="0" w:space="0" w:color="auto"/>
          </w:divBdr>
          <w:divsChild>
            <w:div w:id="367224866">
              <w:marLeft w:val="750"/>
              <w:marRight w:val="750"/>
              <w:marTop w:val="150"/>
              <w:marBottom w:val="0"/>
              <w:divBdr>
                <w:top w:val="none" w:sz="0" w:space="0" w:color="auto"/>
                <w:left w:val="none" w:sz="0" w:space="0" w:color="auto"/>
                <w:bottom w:val="none" w:sz="0" w:space="0" w:color="auto"/>
                <w:right w:val="none" w:sz="0" w:space="0" w:color="auto"/>
              </w:divBdr>
              <w:divsChild>
                <w:div w:id="1737973987">
                  <w:marLeft w:val="0"/>
                  <w:marRight w:val="0"/>
                  <w:marTop w:val="0"/>
                  <w:marBottom w:val="0"/>
                  <w:divBdr>
                    <w:top w:val="none" w:sz="0" w:space="0" w:color="auto"/>
                    <w:left w:val="none" w:sz="0" w:space="0" w:color="auto"/>
                    <w:bottom w:val="none" w:sz="0" w:space="0" w:color="auto"/>
                    <w:right w:val="none" w:sz="0" w:space="0" w:color="auto"/>
                  </w:divBdr>
                  <w:divsChild>
                    <w:div w:id="993487611">
                      <w:marLeft w:val="150"/>
                      <w:marRight w:val="0"/>
                      <w:marTop w:val="75"/>
                      <w:marBottom w:val="0"/>
                      <w:divBdr>
                        <w:top w:val="none" w:sz="0" w:space="0" w:color="auto"/>
                        <w:left w:val="none" w:sz="0" w:space="0" w:color="auto"/>
                        <w:bottom w:val="none" w:sz="0" w:space="0" w:color="auto"/>
                        <w:right w:val="none" w:sz="0" w:space="0" w:color="auto"/>
                      </w:divBdr>
                    </w:div>
                    <w:div w:id="211767250">
                      <w:marLeft w:val="0"/>
                      <w:marRight w:val="0"/>
                      <w:marTop w:val="0"/>
                      <w:marBottom w:val="0"/>
                      <w:divBdr>
                        <w:top w:val="none" w:sz="0" w:space="0" w:color="auto"/>
                        <w:left w:val="none" w:sz="0" w:space="0" w:color="auto"/>
                        <w:bottom w:val="none" w:sz="0" w:space="0" w:color="auto"/>
                        <w:right w:val="none" w:sz="0" w:space="0" w:color="auto"/>
                      </w:divBdr>
                      <w:divsChild>
                        <w:div w:id="1170102639">
                          <w:marLeft w:val="150"/>
                          <w:marRight w:val="150"/>
                          <w:marTop w:val="150"/>
                          <w:marBottom w:val="150"/>
                          <w:divBdr>
                            <w:top w:val="none" w:sz="0" w:space="0" w:color="auto"/>
                            <w:left w:val="none" w:sz="0" w:space="0" w:color="auto"/>
                            <w:bottom w:val="none" w:sz="0" w:space="0" w:color="auto"/>
                            <w:right w:val="none" w:sz="0" w:space="0" w:color="auto"/>
                          </w:divBdr>
                        </w:div>
                      </w:divsChild>
                    </w:div>
                    <w:div w:id="326056726">
                      <w:marLeft w:val="0"/>
                      <w:marRight w:val="0"/>
                      <w:marTop w:val="0"/>
                      <w:marBottom w:val="0"/>
                      <w:divBdr>
                        <w:top w:val="none" w:sz="0" w:space="0" w:color="auto"/>
                        <w:left w:val="none" w:sz="0" w:space="0" w:color="auto"/>
                        <w:bottom w:val="none" w:sz="0" w:space="0" w:color="auto"/>
                        <w:right w:val="none" w:sz="0" w:space="0" w:color="auto"/>
                      </w:divBdr>
                      <w:divsChild>
                        <w:div w:id="1118067359">
                          <w:blockQuote w:val="1"/>
                          <w:marLeft w:val="0"/>
                          <w:marRight w:val="0"/>
                          <w:marTop w:val="0"/>
                          <w:marBottom w:val="0"/>
                          <w:divBdr>
                            <w:top w:val="none" w:sz="0" w:space="0" w:color="auto"/>
                            <w:left w:val="none" w:sz="0" w:space="0" w:color="auto"/>
                            <w:bottom w:val="none" w:sz="0" w:space="0" w:color="auto"/>
                            <w:right w:val="none" w:sz="0" w:space="0" w:color="auto"/>
                          </w:divBdr>
                        </w:div>
                        <w:div w:id="393625988">
                          <w:marLeft w:val="0"/>
                          <w:marRight w:val="0"/>
                          <w:marTop w:val="0"/>
                          <w:marBottom w:val="0"/>
                          <w:divBdr>
                            <w:top w:val="none" w:sz="0" w:space="0" w:color="auto"/>
                            <w:left w:val="none" w:sz="0" w:space="0" w:color="auto"/>
                            <w:bottom w:val="none" w:sz="0" w:space="0" w:color="auto"/>
                            <w:right w:val="none" w:sz="0" w:space="0" w:color="auto"/>
                          </w:divBdr>
                        </w:div>
                        <w:div w:id="21372131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8601">
          <w:marLeft w:val="0"/>
          <w:marRight w:val="0"/>
          <w:marTop w:val="0"/>
          <w:marBottom w:val="0"/>
          <w:divBdr>
            <w:top w:val="none" w:sz="0" w:space="0" w:color="auto"/>
            <w:left w:val="none" w:sz="0" w:space="0" w:color="auto"/>
            <w:bottom w:val="none" w:sz="0" w:space="0" w:color="auto"/>
            <w:right w:val="none" w:sz="0" w:space="0" w:color="auto"/>
          </w:divBdr>
        </w:div>
        <w:div w:id="760836892">
          <w:marLeft w:val="0"/>
          <w:marRight w:val="0"/>
          <w:marTop w:val="0"/>
          <w:marBottom w:val="0"/>
          <w:divBdr>
            <w:top w:val="none" w:sz="0" w:space="0" w:color="auto"/>
            <w:left w:val="none" w:sz="0" w:space="0" w:color="auto"/>
            <w:bottom w:val="none" w:sz="0" w:space="0" w:color="auto"/>
            <w:right w:val="none" w:sz="0" w:space="0" w:color="auto"/>
          </w:divBdr>
        </w:div>
      </w:divsChild>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6960139">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23491658">
      <w:bodyDiv w:val="1"/>
      <w:marLeft w:val="0"/>
      <w:marRight w:val="0"/>
      <w:marTop w:val="0"/>
      <w:marBottom w:val="0"/>
      <w:divBdr>
        <w:top w:val="none" w:sz="0" w:space="0" w:color="auto"/>
        <w:left w:val="none" w:sz="0" w:space="0" w:color="auto"/>
        <w:bottom w:val="none" w:sz="0" w:space="0" w:color="auto"/>
        <w:right w:val="none" w:sz="0" w:space="0" w:color="auto"/>
      </w:divBdr>
      <w:divsChild>
        <w:div w:id="36209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68420">
              <w:marLeft w:val="0"/>
              <w:marRight w:val="0"/>
              <w:marTop w:val="0"/>
              <w:marBottom w:val="0"/>
              <w:divBdr>
                <w:top w:val="none" w:sz="0" w:space="0" w:color="auto"/>
                <w:left w:val="none" w:sz="0" w:space="0" w:color="auto"/>
                <w:bottom w:val="none" w:sz="0" w:space="0" w:color="auto"/>
                <w:right w:val="none" w:sz="0" w:space="0" w:color="auto"/>
              </w:divBdr>
              <w:divsChild>
                <w:div w:id="1730424346">
                  <w:marLeft w:val="0"/>
                  <w:marRight w:val="0"/>
                  <w:marTop w:val="0"/>
                  <w:marBottom w:val="0"/>
                  <w:divBdr>
                    <w:top w:val="none" w:sz="0" w:space="0" w:color="auto"/>
                    <w:left w:val="none" w:sz="0" w:space="0" w:color="auto"/>
                    <w:bottom w:val="none" w:sz="0" w:space="0" w:color="auto"/>
                    <w:right w:val="none" w:sz="0" w:space="0" w:color="auto"/>
                  </w:divBdr>
                  <w:divsChild>
                    <w:div w:id="543106303">
                      <w:marLeft w:val="0"/>
                      <w:marRight w:val="0"/>
                      <w:marTop w:val="0"/>
                      <w:marBottom w:val="0"/>
                      <w:divBdr>
                        <w:top w:val="none" w:sz="0" w:space="0" w:color="auto"/>
                        <w:left w:val="none" w:sz="0" w:space="0" w:color="auto"/>
                        <w:bottom w:val="none" w:sz="0" w:space="0" w:color="auto"/>
                        <w:right w:val="none" w:sz="0" w:space="0" w:color="auto"/>
                      </w:divBdr>
                      <w:divsChild>
                        <w:div w:id="1266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1888390">
      <w:bodyDiv w:val="1"/>
      <w:marLeft w:val="0"/>
      <w:marRight w:val="0"/>
      <w:marTop w:val="0"/>
      <w:marBottom w:val="0"/>
      <w:divBdr>
        <w:top w:val="none" w:sz="0" w:space="0" w:color="auto"/>
        <w:left w:val="none" w:sz="0" w:space="0" w:color="auto"/>
        <w:bottom w:val="none" w:sz="0" w:space="0" w:color="auto"/>
        <w:right w:val="none" w:sz="0" w:space="0" w:color="auto"/>
      </w:divBdr>
      <w:divsChild>
        <w:div w:id="1468355077">
          <w:marLeft w:val="0"/>
          <w:marRight w:val="0"/>
          <w:marTop w:val="0"/>
          <w:marBottom w:val="0"/>
          <w:divBdr>
            <w:top w:val="none" w:sz="0" w:space="0" w:color="auto"/>
            <w:left w:val="none" w:sz="0" w:space="0" w:color="auto"/>
            <w:bottom w:val="none" w:sz="0" w:space="0" w:color="auto"/>
            <w:right w:val="none" w:sz="0" w:space="0" w:color="auto"/>
          </w:divBdr>
        </w:div>
        <w:div w:id="843478128">
          <w:marLeft w:val="0"/>
          <w:marRight w:val="0"/>
          <w:marTop w:val="0"/>
          <w:marBottom w:val="0"/>
          <w:divBdr>
            <w:top w:val="none" w:sz="0" w:space="0" w:color="auto"/>
            <w:left w:val="none" w:sz="0" w:space="0" w:color="auto"/>
            <w:bottom w:val="none" w:sz="0" w:space="0" w:color="auto"/>
            <w:right w:val="none" w:sz="0" w:space="0" w:color="auto"/>
          </w:divBdr>
        </w:div>
        <w:div w:id="370693812">
          <w:marLeft w:val="0"/>
          <w:marRight w:val="0"/>
          <w:marTop w:val="0"/>
          <w:marBottom w:val="0"/>
          <w:divBdr>
            <w:top w:val="none" w:sz="0" w:space="0" w:color="auto"/>
            <w:left w:val="none" w:sz="0" w:space="0" w:color="auto"/>
            <w:bottom w:val="none" w:sz="0" w:space="0" w:color="auto"/>
            <w:right w:val="none" w:sz="0" w:space="0" w:color="auto"/>
          </w:divBdr>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24538170">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2215462">
      <w:bodyDiv w:val="1"/>
      <w:marLeft w:val="0"/>
      <w:marRight w:val="0"/>
      <w:marTop w:val="0"/>
      <w:marBottom w:val="0"/>
      <w:divBdr>
        <w:top w:val="none" w:sz="0" w:space="0" w:color="auto"/>
        <w:left w:val="none" w:sz="0" w:space="0" w:color="auto"/>
        <w:bottom w:val="none" w:sz="0" w:space="0" w:color="auto"/>
        <w:right w:val="none" w:sz="0" w:space="0" w:color="auto"/>
      </w:divBdr>
      <w:divsChild>
        <w:div w:id="448165972">
          <w:marLeft w:val="0"/>
          <w:marRight w:val="0"/>
          <w:marTop w:val="0"/>
          <w:marBottom w:val="0"/>
          <w:divBdr>
            <w:top w:val="none" w:sz="0" w:space="0" w:color="auto"/>
            <w:left w:val="none" w:sz="0" w:space="0" w:color="auto"/>
            <w:bottom w:val="none" w:sz="0" w:space="0" w:color="auto"/>
            <w:right w:val="none" w:sz="0" w:space="0" w:color="auto"/>
          </w:divBdr>
        </w:div>
        <w:div w:id="1404792526">
          <w:marLeft w:val="0"/>
          <w:marRight w:val="0"/>
          <w:marTop w:val="0"/>
          <w:marBottom w:val="0"/>
          <w:divBdr>
            <w:top w:val="none" w:sz="0" w:space="0" w:color="auto"/>
            <w:left w:val="none" w:sz="0" w:space="0" w:color="auto"/>
            <w:bottom w:val="none" w:sz="0" w:space="0" w:color="auto"/>
            <w:right w:val="none" w:sz="0" w:space="0" w:color="auto"/>
          </w:divBdr>
        </w:div>
        <w:div w:id="181090938">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98943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2020-01-13T22:32:00Z</cp:lastPrinted>
  <dcterms:created xsi:type="dcterms:W3CDTF">2020-01-16T17:29:00Z</dcterms:created>
  <dcterms:modified xsi:type="dcterms:W3CDTF">2020-01-16T17:29:00Z</dcterms:modified>
</cp:coreProperties>
</file>